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 w:before="0" w:after="0"/>
        <w:jc w:val="center"/>
        <w:rPr/>
      </w:pPr>
      <w:r>
        <w:rPr>
          <w:rFonts w:eastAsia="Times New Roman" w:cs="Times New Roman" w:ascii="Times New Roman" w:hAnsi="Times New Roman"/>
          <w:b/>
          <w:i/>
        </w:rPr>
        <w:t>Дополнительные электронные ресурсы:</w:t>
      </w:r>
    </w:p>
    <w:p>
      <w:pPr>
        <w:pStyle w:val="Normal"/>
        <w:spacing w:lineRule="auto" w:line="276" w:before="0" w:after="0"/>
        <w:jc w:val="center"/>
        <w:rPr/>
      </w:pPr>
      <w:r>
        <w:rPr>
          <w:rFonts w:eastAsia="Times New Roman" w:cs="Times New Roman" w:ascii="Times New Roman" w:hAnsi="Times New Roman"/>
        </w:rPr>
        <w:t>Русский язык</w:t>
      </w:r>
    </w:p>
    <w:tbl>
      <w:tblPr>
        <w:tblW w:w="9490" w:type="dxa"/>
        <w:jc w:val="left"/>
        <w:tblInd w:w="-3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93"/>
        <w:gridCol w:w="2596"/>
      </w:tblGrid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Название ресурса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Сайт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Грамота.Ру: справочно-информационный портал «Русский язык»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http://www.gramota.ru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Коллекция «Диктанты – русский язык» Российского общеобразовательного портала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http://language.edu.ru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В. Даль. Электронное издание собрания сочинений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http://www.philolog.ru/dahl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Крылатые слова и выражения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http://slova.ndo.ru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Опорный орфографический компакт: пособие по орфографии русского языка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http://yamal.org/ook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Основные правила грамматики русского языка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http://www.stihi-rus.ru/pravila.htm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Светозар: Открытая международная олимпиада школьников по русскому языку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http://www.svetozar.ru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Система дистанционного обучения «Веди» – Русский язык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http://vedi.aesc.msu.ru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Справочная служба русского языка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http://spravka.gramota.ru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Центр развития русского языка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http://www.ruscenter.ru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Филологический портал Philology.ru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http://www.philology.ru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Электронные пособия по русскому языку для школьников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http://learning-russian.gramota.ru</w:t>
            </w:r>
          </w:p>
        </w:tc>
      </w:tr>
    </w:tbl>
    <w:p>
      <w:pPr>
        <w:pStyle w:val="Normal"/>
        <w:spacing w:lineRule="auto" w:line="276" w:before="0" w:after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76" w:before="0" w:after="0"/>
        <w:jc w:val="center"/>
        <w:rPr/>
      </w:pPr>
      <w:r>
        <w:rPr>
          <w:rFonts w:eastAsia="Times New Roman" w:cs="Times New Roman" w:ascii="Times New Roman" w:hAnsi="Times New Roman"/>
        </w:rPr>
        <w:t>Литература</w:t>
      </w:r>
    </w:p>
    <w:tbl>
      <w:tblPr>
        <w:tblW w:w="9490" w:type="dxa"/>
        <w:jc w:val="left"/>
        <w:tblInd w:w="-3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93"/>
        <w:gridCol w:w="2596"/>
      </w:tblGrid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cs="Times New Roman" w:ascii="Times New Roman" w:hAnsi="Times New Roman"/>
              </w:rPr>
              <w:t>Classicbook – электронная библиотека классической литературы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cs="Times New Roman" w:ascii="Times New Roman" w:hAnsi="Times New Roman"/>
              </w:rPr>
              <w:t>http://www.classic-book.ru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Коллекция «Русская и зарубежная литература для школы» Российского общеобразовательного портала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http://litera.edu.ru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Проект Российской государственной детской библиотеки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http://www.bibliogid.ru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Виртуальный музей литературных героев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http://www.likt590.ru/project/museum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Мифология Греции, Рима, Египта и Индии: иллюстрированная энциклопедия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http://www.foxdesign.ru/legend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Слова: поэзия Серебряного века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http://slova.org.ru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Стихия: классическая русская / советская поэзия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http://litera.ru/stixiya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Фундаментальная электронная библиотека «Русская литература и фольклор»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http://www.feb-web.ru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Русская виртуальная библиотека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http://www.rvb.ru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Российская национальная библиотека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http://www.nlr.ru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«Страницы России» 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http://russia.mybook.ru</w:t>
            </w:r>
          </w:p>
        </w:tc>
      </w:tr>
    </w:tbl>
    <w:p>
      <w:pPr>
        <w:pStyle w:val="Normal"/>
        <w:spacing w:lineRule="auto" w:line="276" w:before="0" w:after="0"/>
        <w:jc w:val="center"/>
        <w:rPr/>
      </w:pPr>
      <w:r>
        <w:rPr>
          <w:rFonts w:eastAsia="Times New Roman" w:cs="Times New Roman" w:ascii="Times New Roman" w:hAnsi="Times New Roman"/>
        </w:rPr>
        <w:t>Математика</w:t>
      </w:r>
    </w:p>
    <w:tbl>
      <w:tblPr>
        <w:tblW w:w="9490" w:type="dxa"/>
        <w:jc w:val="left"/>
        <w:tblInd w:w="-3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93"/>
        <w:gridCol w:w="2596"/>
      </w:tblGrid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cs="Times New Roman" w:ascii="Times New Roman" w:hAnsi="Times New Roman"/>
              </w:rPr>
              <w:t>Материалы по математике в Единой коллекции цифровых образовательных ресурсов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http://school-collection.edu.ru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cs="Times New Roman" w:ascii="Times New Roman" w:hAnsi="Times New Roman"/>
              </w:rPr>
              <w:t>ЕГЭ по математике: подготовка к тестированию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A"/>
                <w:u w:val="none"/>
              </w:rPr>
              <w:t>http://www.uztest.ru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Math.ru: Математика и образование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http://www.math.ru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Allmath.ru – вся математика в одном месте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http://www.allmath.ru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Вся элементарная математика: Средняя математическая интернет-школа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http://www.bymath.net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Задачи по геометрии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http://zadachi.mccme.ru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Занимательная математика – школьникам (олимпиады, игры, конкурсы по математике)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http://www.math-on-line.com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Интернет-проект «Задачи»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http://www.problems.ru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Математика в помощь школьнику и студенту (тесты по математике on-line)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http://www.mathtest.ru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Математические олимпиады и олимпиадные задачи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http://www.zaba.ru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Международный математический конкурс «Кенгуру»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http://www.kenguru.sp.ru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Московская математическая олимпиада школьников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http://olympiads.mccme.ru/mmo</w:t>
            </w:r>
          </w:p>
        </w:tc>
      </w:tr>
    </w:tbl>
    <w:p>
      <w:pPr>
        <w:pStyle w:val="Normal"/>
        <w:spacing w:lineRule="auto" w:line="276" w:before="0" w:after="0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76" w:before="0" w:after="0"/>
        <w:jc w:val="center"/>
        <w:rPr/>
      </w:pPr>
      <w:r>
        <w:rPr>
          <w:rFonts w:eastAsia="Times New Roman" w:cs="Times New Roman" w:ascii="Times New Roman" w:hAnsi="Times New Roman"/>
        </w:rPr>
        <w:t>История</w:t>
      </w:r>
    </w:p>
    <w:tbl>
      <w:tblPr>
        <w:tblW w:w="9490" w:type="dxa"/>
        <w:jc w:val="left"/>
        <w:tblInd w:w="-3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93"/>
        <w:gridCol w:w="2596"/>
      </w:tblGrid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Коллекция «Исторические документы» Российского общеобразовательного портала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http://historydoc.edu.ru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Великая Отечественная война: краткое описание, биографии полководцев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http://www.1941-1945.ru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cs="Times New Roman" w:ascii="Times New Roman" w:hAnsi="Times New Roman"/>
              </w:rPr>
              <w:t>История России с древнейших времен до наших дней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A"/>
                <w:u w:val="none"/>
              </w:rPr>
              <w:t>http://rushistory.stsland.ru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Виртуальный музей декабристов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http://decemb.hobby.ru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Герои страны: патриотический интернет-проект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http://www.warheroes.ru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Отечественная история: подборка публикаций и документов по истории России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http://lants.tellur.ru/history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Старые газеты: история СССР, войны и предвоенного периода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http://www.oldgazette.ru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Всемирная история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http://www.historic.ru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Биографии исторических личностей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http://www.biografia.ru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Всемирная история: единое научно-образовательное пространство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http://www.worldhist.ru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История Древнего мира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http://www.ancienthistory.spb.ru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Музеи России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http://www.museum.ru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cs="Times New Roman" w:ascii="Times New Roman" w:hAnsi="Times New Roman"/>
              </w:rPr>
              <w:t>Исторический альманах «Лабиринт Времен»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http://www.hist.ru</w:t>
            </w:r>
          </w:p>
        </w:tc>
      </w:tr>
    </w:tbl>
    <w:p>
      <w:pPr>
        <w:pStyle w:val="Normal"/>
        <w:spacing w:lineRule="auto" w:line="276" w:before="0" w:after="0"/>
        <w:jc w:val="center"/>
        <w:rPr/>
      </w:pPr>
      <w:r>
        <w:rPr>
          <w:rFonts w:eastAsia="Times New Roman" w:cs="Times New Roman" w:ascii="Times New Roman" w:hAnsi="Times New Roman"/>
        </w:rPr>
        <w:t>Обществознание (включая экономику и политологию)</w:t>
      </w:r>
    </w:p>
    <w:tbl>
      <w:tblPr>
        <w:tblW w:w="9490" w:type="dxa"/>
        <w:jc w:val="left"/>
        <w:tblInd w:w="-3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93"/>
        <w:gridCol w:w="2596"/>
      </w:tblGrid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Официальная Россия: сервер органов государственной власти Российской Федерации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http://www.gov.ru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Президент России – гражданам школьного возраста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http://www.uznay-prezidenta.ru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Информационно-аналитический портал «Наследие»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http://www.nasledie.ru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Инфотека «Основы экономики»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http://infoteka.economicus.ru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Московская школа прав человека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http://www.mshr-ngo.ru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Программа ЮНЕСКО «Информация для всех» в России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http://www.ifap.ru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Социальные и экономические права в России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http://www.seprava.ru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Соционет: информационное пространство по общественным наукам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http://socionet.ru</w:t>
            </w:r>
          </w:p>
        </w:tc>
      </w:tr>
    </w:tbl>
    <w:p>
      <w:pPr>
        <w:pStyle w:val="Normal"/>
        <w:spacing w:lineRule="auto" w:line="276" w:before="0" w:after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76" w:before="0" w:after="0"/>
        <w:jc w:val="center"/>
        <w:rPr/>
      </w:pPr>
      <w:r>
        <w:rPr>
          <w:rFonts w:eastAsia="Times New Roman" w:cs="Times New Roman" w:ascii="Times New Roman" w:hAnsi="Times New Roman"/>
        </w:rPr>
        <w:t>Биология</w:t>
      </w:r>
    </w:p>
    <w:tbl>
      <w:tblPr>
        <w:tblW w:w="9490" w:type="dxa"/>
        <w:jc w:val="left"/>
        <w:tblInd w:w="-3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93"/>
        <w:gridCol w:w="2596"/>
      </w:tblGrid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cs="Times New Roman" w:ascii="Times New Roman" w:hAnsi="Times New Roman"/>
              </w:rPr>
              <w:t>Школьный мир: Биология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http://school.holm.ru/predmet/bio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BioDat: информационно-аналитический сайт о природе России и экологии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http://www.biodat.ru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FlorAnimal: портал о растениях и животных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http://www.floranimal.ru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Forest.ru: все о российских лесах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http://www.forest.ru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Государственный Дарвиновский музей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http://www.darwin.museum.ru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Живые существа: электронная иллюстрированная энциклопедия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http://www.livt.net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Занимательно о ботанике. Жизнь растений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http://plant.geoman.ru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Мир животных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http://animal.geoman.ru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Телекоммуникационный проект «Экологическое содружество»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http://www.ecocoop.ru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cs="Times New Roman" w:ascii="Times New Roman" w:hAnsi="Times New Roman"/>
              </w:rPr>
              <w:t>Анатомия человека в иллюстрациях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http://www.anatomus.ru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Медицинская энциклопедия. Анатомический атлас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http://med.claw.ru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Опорно-двигательная система человека: образовательный сайт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http://www.skeletos.zharko.ru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Теория эволюции 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http://evolution.powernet.ru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Экологическое образование детей и изучение природы России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http://www.ecosystema.ru</w:t>
            </w:r>
          </w:p>
        </w:tc>
      </w:tr>
    </w:tbl>
    <w:p>
      <w:pPr>
        <w:pStyle w:val="Normal"/>
        <w:spacing w:lineRule="auto" w:line="276" w:before="0" w:after="0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76" w:before="0" w:after="0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76" w:before="0" w:after="0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76" w:before="0" w:after="0"/>
        <w:jc w:val="center"/>
        <w:rPr/>
      </w:pPr>
      <w:r>
        <w:rPr>
          <w:rFonts w:eastAsia="Times New Roman" w:cs="Times New Roman" w:ascii="Times New Roman" w:hAnsi="Times New Roman"/>
        </w:rPr>
        <w:t>География</w:t>
      </w:r>
    </w:p>
    <w:tbl>
      <w:tblPr>
        <w:tblW w:w="9490" w:type="dxa"/>
        <w:jc w:val="left"/>
        <w:tblInd w:w="-3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93"/>
        <w:gridCol w:w="2596"/>
      </w:tblGrid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Географическая энциклопедия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http://www.geoman.ru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География. Планета Земля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http://www.rgo.ru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Мир карт: интерактивные карты стран и городов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http://www.mirkart.ru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Страны мира: географический справочник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http://geo.historic.ru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Путешествия, фотографии, практическая информация по станам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http://www.geografia.ru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Космос, Вселенная, Солнце и планеты Солнечной системы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http://www.astrolab.ru/index.html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Виды топографических карт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http://miltop.narod.ru/index.htm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Минералогический музей имени А.Е. Ферсмана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http://www.fmm.ru/index.htm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Все о Музее Мирового океана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http://www.vitiaz.ru</w:t>
            </w:r>
          </w:p>
        </w:tc>
      </w:tr>
    </w:tbl>
    <w:p>
      <w:pPr>
        <w:pStyle w:val="Normal"/>
        <w:spacing w:lineRule="auto" w:line="276" w:before="0" w:after="0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76" w:before="0" w:after="0"/>
        <w:jc w:val="center"/>
        <w:rPr/>
      </w:pPr>
      <w:r>
        <w:rPr>
          <w:rFonts w:eastAsia="Times New Roman" w:cs="Times New Roman" w:ascii="Times New Roman" w:hAnsi="Times New Roman"/>
        </w:rPr>
        <w:t>Физика</w:t>
      </w:r>
    </w:p>
    <w:tbl>
      <w:tblPr>
        <w:tblW w:w="9490" w:type="dxa"/>
        <w:jc w:val="left"/>
        <w:tblInd w:w="-3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93"/>
        <w:gridCol w:w="2596"/>
      </w:tblGrid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Задачи по физике с решениями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http://fizzzika.narod.ru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cs="Times New Roman" w:ascii="Times New Roman" w:hAnsi="Times New Roman"/>
              </w:rPr>
              <w:t>Сборники задач по физике с примерами и решениями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http://irodov.nm.ru/education.htm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Занимательная физика в вопросах и ответах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http://elkin52.narod.ru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Мир физики: физический эксперимент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http://demo.home.nov.ru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Термодинамика: электронный учебник по физике для 7-8 кл.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http://fn.bmstu.ru/phys/bib/I-NET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Физика вокруг нас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http://physics03.narod.ru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Физика в Интернете: журнал-дайджест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http://fim.samara.ws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Физика.ру: сайт для учащихся и преподавателей физики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http://www.fizika.ru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Физикомп: в помощь начинающему физику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http://physicomp.lipetsk.ru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Эрудит: биографии ученых и изобретателей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http://erudite.nm.ru</w:t>
            </w:r>
          </w:p>
        </w:tc>
      </w:tr>
    </w:tbl>
    <w:p>
      <w:pPr>
        <w:pStyle w:val="Normal"/>
        <w:spacing w:lineRule="auto" w:line="276" w:before="0" w:after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76" w:before="0" w:after="0"/>
        <w:jc w:val="center"/>
        <w:rPr/>
      </w:pPr>
      <w:r>
        <w:rPr>
          <w:rFonts w:eastAsia="Times New Roman" w:cs="Times New Roman" w:ascii="Times New Roman" w:hAnsi="Times New Roman"/>
        </w:rPr>
        <w:t>Химия</w:t>
      </w:r>
    </w:p>
    <w:tbl>
      <w:tblPr>
        <w:tblW w:w="9490" w:type="dxa"/>
        <w:jc w:val="left"/>
        <w:tblInd w:w="-3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93"/>
        <w:gridCol w:w="2596"/>
      </w:tblGrid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Основы химии: образовательный сайт для школьников и студентов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http://www.hemi.nsu.ru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cs="Times New Roman" w:ascii="Times New Roman" w:hAnsi="Times New Roman"/>
              </w:rPr>
              <w:t>Школьная химия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http://www.schoolchemistry.by.ru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cs="Times New Roman" w:ascii="Times New Roman" w:hAnsi="Times New Roman"/>
              </w:rPr>
              <w:t>Занимательная химия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http://home.uic.tula.ru/~zanchem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Коллекция «Естественнонаучные эксперименты»: химия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http://experiment.edu.ru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Органическая химия: электронный учебник для средней школы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http://www.chemistry.ssu.samara.ru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Химия для всех: иллюстрированные материалы по общей, органической и неорганической химии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http://school-sector.relarn.ru/nsm</w:t>
            </w:r>
          </w:p>
        </w:tc>
      </w:tr>
    </w:tbl>
    <w:p>
      <w:pPr>
        <w:pStyle w:val="Normal"/>
        <w:spacing w:lineRule="auto" w:line="276" w:before="0" w:after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76" w:before="0" w:after="0"/>
        <w:jc w:val="center"/>
        <w:rPr/>
      </w:pPr>
      <w:r>
        <w:rPr>
          <w:rFonts w:eastAsia="Times New Roman" w:cs="Times New Roman" w:ascii="Times New Roman" w:hAnsi="Times New Roman"/>
        </w:rPr>
        <w:t>Искусство</w:t>
      </w:r>
    </w:p>
    <w:tbl>
      <w:tblPr>
        <w:tblW w:w="9490" w:type="dxa"/>
        <w:jc w:val="left"/>
        <w:tblInd w:w="-3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93"/>
        <w:gridCol w:w="2596"/>
      </w:tblGrid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Коллекция «Мировая художественная культура» Российского общеобразовательного портала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http://artclassic.edu.ru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Музыкальная коллекция Российского общеобразовательного портала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http://music.edu.ru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Портал «Культура России»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http://www.russianculture.ru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Портал «Музеи России»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http://www.museum.ru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Энциклопедия древнегреческой и римской мифологии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http://www.greekroman.ru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История архитектуры, стили архитектуры, мировая архитектура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http://www.archi-tec.ru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Всеобщая история искусств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http://www.artyx.ru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Классическая музыка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http://www.classic-music.ru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Мировое искусство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http://www.world-art.ru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Виртуальный музей живописи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http://www.museum-online.ru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Государственная Третьяковская галерея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http://www.tretyakov.ru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Государственный Русский музей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http://www.rusmuseum.ru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Государственный Эрмитаж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http://www.hermitagemuseum.org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История изобразительного искусства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http://www.arthistory.ru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Российская история в зеркале изобразительного искусства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http://www.sgu.ru/rus_hist</w:t>
            </w:r>
          </w:p>
        </w:tc>
      </w:tr>
    </w:tbl>
    <w:p>
      <w:pPr>
        <w:pStyle w:val="Normal"/>
        <w:spacing w:lineRule="auto" w:line="276" w:before="0" w:after="0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76" w:before="0" w:after="0"/>
        <w:jc w:val="center"/>
        <w:rPr/>
      </w:pPr>
      <w:r>
        <w:rPr>
          <w:rFonts w:eastAsia="Times New Roman" w:cs="Times New Roman" w:ascii="Times New Roman" w:hAnsi="Times New Roman"/>
        </w:rPr>
        <w:t>Английский язык</w:t>
      </w:r>
    </w:p>
    <w:tbl>
      <w:tblPr>
        <w:tblW w:w="9490" w:type="dxa"/>
        <w:jc w:val="left"/>
        <w:tblInd w:w="-3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93"/>
        <w:gridCol w:w="2596"/>
      </w:tblGrid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Изучения  грамма</w:t>
              <w:softHyphen/>
              <w:t>тики на всех уровнях обучения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val="en-US" w:eastAsia="ru-RU"/>
              </w:rPr>
              <w:t>http://</w:t>
            </w: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www.study.ru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Обучение английскому языку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val="en-US" w:eastAsia="ru-RU"/>
              </w:rPr>
              <w:t>http://</w:t>
            </w: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www.englishonline.ru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Видеоуроки английского языка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www.Videokurs.radugaslov.ru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>
                <w:lang w:val="en-US"/>
              </w:rPr>
            </w:pPr>
            <w:r>
              <w:rPr>
                <w:rFonts w:eastAsia="Times New Roman" w:cs="Times New Roman" w:ascii="Times New Roman" w:hAnsi="Times New Roman"/>
                <w:lang w:val="en-US" w:eastAsia="ru-RU"/>
              </w:rPr>
              <w:t>ABC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-</w:t>
            </w:r>
            <w:r>
              <w:rPr>
                <w:rFonts w:eastAsia="Times New Roman" w:cs="Times New Roman" w:ascii="Times New Roman" w:hAnsi="Times New Roman"/>
                <w:lang w:val="en-US" w:eastAsia="ru-RU"/>
              </w:rPr>
              <w:t>online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. Английский язык для всех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val="en-US" w:eastAsia="ru-RU"/>
              </w:rPr>
              <w:t>http</w:t>
            </w: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://</w:t>
            </w: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val="en-US" w:eastAsia="ru-RU"/>
              </w:rPr>
              <w:t>www</w:t>
            </w: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.</w:t>
            </w: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val="en-US" w:eastAsia="ru-RU"/>
              </w:rPr>
              <w:t>abc</w:t>
            </w: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-</w:t>
            </w: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val="en-US" w:eastAsia="ru-RU"/>
              </w:rPr>
              <w:t>english</w:t>
            </w: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-</w:t>
            </w: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val="en-US" w:eastAsia="ru-RU"/>
              </w:rPr>
              <w:t>grammar</w:t>
            </w: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.</w:t>
            </w: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val="en-US" w:eastAsia="ru-RU"/>
              </w:rPr>
              <w:t>com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Lang. Ru: интернет-справочник «Английский язык»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http://www.lang.ru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Fluent English – образовательный проект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http://www.fluent-english.ru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SchoolEnglish: газета для изучающих английский язык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http://www.schoolenglish.ru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Английский язык для детей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http://www.englishforkids.ru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Английский клуб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http://www.englishclub.narod.ru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Английский язык в школе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http://englishaz.narod.ru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Уроки </w:t>
            </w:r>
            <w:r>
              <w:rPr>
                <w:rFonts w:eastAsia="Times New Roman" w:cs="Times New Roman" w:ascii="Times New Roman" w:hAnsi="Times New Roman"/>
                <w:lang w:val="en-US" w:eastAsia="ru-RU"/>
              </w:rPr>
              <w:t>on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-</w:t>
            </w:r>
            <w:r>
              <w:rPr>
                <w:rFonts w:eastAsia="Times New Roman" w:cs="Times New Roman" w:ascii="Times New Roman" w:hAnsi="Times New Roman"/>
                <w:lang w:val="en-US" w:eastAsia="ru-RU"/>
              </w:rPr>
              <w:t>line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 по английскому языку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http://lessons.study.ru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Грамматика английского языка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http://www.mystudy.ru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Курсы английского языка для самостоятельного изучения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http://www.english4.ru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Уроки </w:t>
            </w:r>
            <w:r>
              <w:rPr>
                <w:rFonts w:eastAsia="Times New Roman" w:cs="Times New Roman" w:ascii="Times New Roman" w:hAnsi="Times New Roman"/>
                <w:lang w:val="en-US" w:eastAsia="ru-RU"/>
              </w:rPr>
              <w:t>on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-</w:t>
            </w:r>
            <w:r>
              <w:rPr>
                <w:rFonts w:eastAsia="Times New Roman" w:cs="Times New Roman" w:ascii="Times New Roman" w:hAnsi="Times New Roman"/>
                <w:lang w:val="en-US" w:eastAsia="ru-RU"/>
              </w:rPr>
              <w:t>line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 по английскому языку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http://lessons.study.ru</w:t>
            </w:r>
          </w:p>
        </w:tc>
      </w:tr>
    </w:tbl>
    <w:p>
      <w:pPr>
        <w:pStyle w:val="Normal"/>
        <w:spacing w:lineRule="auto" w:line="276" w:before="0" w:after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76" w:before="0" w:after="0"/>
        <w:jc w:val="center"/>
        <w:rPr/>
      </w:pPr>
      <w:r>
        <w:rPr>
          <w:rFonts w:eastAsia="Times New Roman" w:cs="Times New Roman" w:ascii="Times New Roman" w:hAnsi="Times New Roman"/>
        </w:rPr>
        <w:t>Информатика и ИКТ</w:t>
      </w:r>
    </w:p>
    <w:tbl>
      <w:tblPr>
        <w:tblW w:w="9490" w:type="dxa"/>
        <w:jc w:val="left"/>
        <w:tblInd w:w="-3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93"/>
        <w:gridCol w:w="2596"/>
      </w:tblGrid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Библиотека учебных курсов Microsoft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http://www.microsoft.com/Rus/Msdnaa/Curricula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Виртуальный компьютерный музей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http://www.computer-museum.ru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Информатика и информационные технологии в образовании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http://www.rusedu.info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Клякс@.net: Информатика в школе. Компьютер на уроках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http://www.klyaksa.net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Преподавание информатики в школе. 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http://www.axel.nm.ru/prog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Олимпиадная информатика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80"/>
                <w:u w:val="single"/>
                <w:lang w:eastAsia="ru-RU"/>
              </w:rPr>
              <w:t>http://www.olympiads.ru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Тесты по информатике и информационным технологиям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http://www.junior.ru/wwwexam</w:t>
            </w:r>
          </w:p>
        </w:tc>
      </w:tr>
      <w:tr>
        <w:trPr/>
        <w:tc>
          <w:tcPr>
            <w:tcW w:w="6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cs="Times New Roman" w:ascii="Times New Roman" w:hAnsi="Times New Roman"/>
              </w:rPr>
              <w:t>VisualBasic для детей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A"/>
                <w:u w:val="none"/>
              </w:rPr>
              <w:t>http://www.vbkids.narod.ru</w:t>
            </w:r>
          </w:p>
        </w:tc>
      </w:tr>
    </w:tbl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76" w:before="0" w:after="0"/>
        <w:jc w:val="both"/>
        <w:rPr/>
      </w:pPr>
      <w:r>
        <w:rPr>
          <w:rFonts w:eastAsia="Times New Roman" w:cs="Times New Roman" w:ascii="Times New Roman" w:hAnsi="Times New Roman"/>
        </w:rPr>
        <w:t>В учебно-воспитательном процессе педагогами школы в качестве основных и дополнительных средств обучения и воспитания также используются:</w:t>
      </w:r>
    </w:p>
    <w:tbl>
      <w:tblPr>
        <w:tblW w:w="9529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65"/>
        <w:gridCol w:w="4763"/>
      </w:tblGrid>
      <w:tr>
        <w:trPr/>
        <w:tc>
          <w:tcPr>
            <w:tcW w:w="4765" w:type="dxa"/>
            <w:tcBorders/>
            <w:shd w:fill="auto" w:val="clea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</w:rPr>
              <w:t xml:space="preserve">– </w:t>
            </w:r>
            <w:r>
              <w:rPr>
                <w:rFonts w:eastAsia="Times New Roman" w:cs="Times New Roman" w:ascii="Times New Roman" w:hAnsi="Times New Roman"/>
              </w:rPr>
              <w:t>таблицы по русскому языку, математике, истории, географии, биологии, химии, физике, ОБЖ, английскому языку;</w:t>
            </w:r>
          </w:p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</w:rPr>
              <w:t xml:space="preserve">– </w:t>
            </w:r>
            <w:r>
              <w:rPr>
                <w:rFonts w:eastAsia="Times New Roman" w:cs="Times New Roman" w:ascii="Times New Roman" w:hAnsi="Times New Roman"/>
              </w:rPr>
              <w:t>карты по истории и географии;</w:t>
            </w:r>
          </w:p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</w:rPr>
              <w:t xml:space="preserve">– </w:t>
            </w:r>
            <w:r>
              <w:rPr>
                <w:rFonts w:eastAsia="Times New Roman" w:cs="Times New Roman" w:ascii="Times New Roman" w:hAnsi="Times New Roman"/>
              </w:rPr>
              <w:t>картины по русскому языку и литературе;</w:t>
            </w:r>
          </w:p>
        </w:tc>
        <w:tc>
          <w:tcPr>
            <w:tcW w:w="4763" w:type="dxa"/>
            <w:tcBorders/>
            <w:shd w:fill="auto" w:val="clea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</w:rPr>
              <w:t xml:space="preserve">– </w:t>
            </w:r>
            <w:r>
              <w:rPr>
                <w:rFonts w:eastAsia="Times New Roman" w:cs="Times New Roman" w:ascii="Times New Roman" w:hAnsi="Times New Roman"/>
              </w:rPr>
              <w:t>портреты по всем учебным предметам;</w:t>
            </w:r>
          </w:p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</w:rPr>
              <w:t xml:space="preserve">– </w:t>
            </w:r>
            <w:r>
              <w:rPr>
                <w:rFonts w:eastAsia="Times New Roman" w:cs="Times New Roman" w:ascii="Times New Roman" w:hAnsi="Times New Roman"/>
              </w:rPr>
              <w:t>натуральные объекты по биологии;</w:t>
            </w:r>
          </w:p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</w:rPr>
              <w:t xml:space="preserve">– </w:t>
            </w:r>
            <w:r>
              <w:rPr>
                <w:rFonts w:eastAsia="Times New Roman" w:cs="Times New Roman" w:ascii="Times New Roman" w:hAnsi="Times New Roman"/>
              </w:rPr>
              <w:t>макеты, муляжи по биологии, географии, математике, физике;</w:t>
            </w:r>
          </w:p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</w:rPr>
              <w:t xml:space="preserve">– </w:t>
            </w:r>
            <w:r>
              <w:rPr>
                <w:rFonts w:eastAsia="Times New Roman" w:cs="Times New Roman" w:ascii="Times New Roman" w:hAnsi="Times New Roman"/>
              </w:rPr>
              <w:t>лабораторное оборудование по физике, химии, биологии.</w:t>
            </w:r>
          </w:p>
        </w:tc>
      </w:tr>
    </w:tbl>
    <w:p>
      <w:pPr>
        <w:pStyle w:val="Normal"/>
        <w:spacing w:before="0" w:after="0"/>
        <w:rPr/>
      </w:pPr>
      <w:hyperlink r:id="rId2">
        <w:r>
          <w:rPr/>
        </w:r>
      </w:hyperlink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onstantia">
    <w:charset w:val="cc"/>
    <w:family w:val="roman"/>
    <w:pitch w:val="variable"/>
  </w:font>
  <w:font w:name="Arial Narrow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1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ru-RU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SimSun" w:cs="Arial"/>
      <w:color w:val="auto"/>
      <w:sz w:val="24"/>
      <w:szCs w:val="24"/>
      <w:lang w:val="ru-RU" w:eastAsia="zh-CN" w:bidi="hi-IN"/>
    </w:rPr>
  </w:style>
  <w:style w:type="character" w:styleId="ListLabel55">
    <w:name w:val="ListLabel 55"/>
    <w:qFormat/>
    <w:rPr>
      <w:rFonts w:eastAsia="Times New Roman"/>
    </w:rPr>
  </w:style>
  <w:style w:type="character" w:styleId="ListLabel54">
    <w:name w:val="ListLabel 54"/>
    <w:qFormat/>
    <w:rPr>
      <w:rFonts w:eastAsia="Times New Roman"/>
    </w:rPr>
  </w:style>
  <w:style w:type="character" w:styleId="ListLabel53">
    <w:name w:val="ListLabel 53"/>
    <w:qFormat/>
    <w:rPr>
      <w:rFonts w:eastAsia="Times New Roman"/>
    </w:rPr>
  </w:style>
  <w:style w:type="character" w:styleId="ListLabel52">
    <w:name w:val="ListLabel 52"/>
    <w:qFormat/>
    <w:rPr>
      <w:rFonts w:eastAsia="Times New Roman"/>
    </w:rPr>
  </w:style>
  <w:style w:type="character" w:styleId="ListLabel51">
    <w:name w:val="ListLabel 51"/>
    <w:qFormat/>
    <w:rPr>
      <w:rFonts w:eastAsia="Times New Roman"/>
    </w:rPr>
  </w:style>
  <w:style w:type="character" w:styleId="ListLabel50">
    <w:name w:val="ListLabel 50"/>
    <w:qFormat/>
    <w:rPr>
      <w:rFonts w:eastAsia="Times New Roman"/>
    </w:rPr>
  </w:style>
  <w:style w:type="character" w:styleId="ListLabel49">
    <w:name w:val="ListLabel 49"/>
    <w:qFormat/>
    <w:rPr>
      <w:rFonts w:eastAsia="Times New Roman"/>
    </w:rPr>
  </w:style>
  <w:style w:type="character" w:styleId="ListLabel48">
    <w:name w:val="ListLabel 48"/>
    <w:qFormat/>
    <w:rPr>
      <w:rFonts w:eastAsia="Times New Roman"/>
    </w:rPr>
  </w:style>
  <w:style w:type="character" w:styleId="ListLabel47">
    <w:name w:val="ListLabel 47"/>
    <w:qFormat/>
    <w:rPr>
      <w:rFonts w:eastAsia="Times New Roman"/>
    </w:rPr>
  </w:style>
  <w:style w:type="character" w:styleId="ListLabel46">
    <w:name w:val="ListLabel 46"/>
    <w:qFormat/>
    <w:rPr>
      <w:rFonts w:eastAsia="Times New Roman"/>
    </w:rPr>
  </w:style>
  <w:style w:type="character" w:styleId="ListLabel45">
    <w:name w:val="ListLabel 45"/>
    <w:qFormat/>
    <w:rPr>
      <w:rFonts w:eastAsia="Times New Roman"/>
    </w:rPr>
  </w:style>
  <w:style w:type="character" w:styleId="ListLabel44">
    <w:name w:val="ListLabel 44"/>
    <w:qFormat/>
    <w:rPr>
      <w:rFonts w:eastAsia="Times New Roman"/>
    </w:rPr>
  </w:style>
  <w:style w:type="character" w:styleId="ListLabel43">
    <w:name w:val="ListLabel 43"/>
    <w:qFormat/>
    <w:rPr>
      <w:rFonts w:eastAsia="Times New Roman"/>
    </w:rPr>
  </w:style>
  <w:style w:type="character" w:styleId="ListLabel42">
    <w:name w:val="ListLabel 42"/>
    <w:qFormat/>
    <w:rPr>
      <w:rFonts w:eastAsia="Times New Roman"/>
    </w:rPr>
  </w:style>
  <w:style w:type="character" w:styleId="ListLabel41">
    <w:name w:val="ListLabel 41"/>
    <w:qFormat/>
    <w:rPr>
      <w:rFonts w:eastAsia="Times New Roman"/>
    </w:rPr>
  </w:style>
  <w:style w:type="character" w:styleId="ListLabel40">
    <w:name w:val="ListLabel 40"/>
    <w:qFormat/>
    <w:rPr>
      <w:rFonts w:eastAsia="Times New Roman"/>
    </w:rPr>
  </w:style>
  <w:style w:type="character" w:styleId="ListLabel39">
    <w:name w:val="ListLabel 39"/>
    <w:qFormat/>
    <w:rPr>
      <w:rFonts w:eastAsia="Times New Roman"/>
    </w:rPr>
  </w:style>
  <w:style w:type="character" w:styleId="ListLabel38">
    <w:name w:val="ListLabel 38"/>
    <w:qFormat/>
    <w:rPr>
      <w:rFonts w:eastAsia="Times New Roman"/>
    </w:rPr>
  </w:style>
  <w:style w:type="character" w:styleId="ListLabel37">
    <w:name w:val="ListLabel 37"/>
    <w:qFormat/>
    <w:rPr>
      <w:color w:val="00000A"/>
      <w:sz w:val="22"/>
    </w:rPr>
  </w:style>
  <w:style w:type="character" w:styleId="ListLabel36">
    <w:name w:val="ListLabel 36"/>
    <w:qFormat/>
    <w:rPr>
      <w:color w:val="00000A"/>
      <w:sz w:val="22"/>
    </w:rPr>
  </w:style>
  <w:style w:type="character" w:styleId="ListLabel35">
    <w:name w:val="ListLabel 35"/>
    <w:qFormat/>
    <w:rPr>
      <w:color w:val="00000A"/>
      <w:sz w:val="22"/>
    </w:rPr>
  </w:style>
  <w:style w:type="character" w:styleId="ListLabel34">
    <w:name w:val="ListLabel 34"/>
    <w:qFormat/>
    <w:rPr>
      <w:color w:val="00000A"/>
      <w:sz w:val="22"/>
    </w:rPr>
  </w:style>
  <w:style w:type="character" w:styleId="ListLabel33">
    <w:name w:val="ListLabel 33"/>
    <w:qFormat/>
    <w:rPr>
      <w:color w:val="00000A"/>
      <w:sz w:val="22"/>
    </w:rPr>
  </w:style>
  <w:style w:type="character" w:styleId="ListLabel32">
    <w:name w:val="ListLabel 32"/>
    <w:qFormat/>
    <w:rPr>
      <w:color w:val="00000A"/>
      <w:sz w:val="22"/>
    </w:rPr>
  </w:style>
  <w:style w:type="character" w:styleId="ListLabel31">
    <w:name w:val="ListLabel 31"/>
    <w:qFormat/>
    <w:rPr>
      <w:rFonts w:eastAsia="Courier New"/>
    </w:rPr>
  </w:style>
  <w:style w:type="character" w:styleId="ListLabel30">
    <w:name w:val="ListLabel 30"/>
    <w:qFormat/>
    <w:rPr>
      <w:rFonts w:eastAsia="Courier New"/>
    </w:rPr>
  </w:style>
  <w:style w:type="character" w:styleId="ListLabel29">
    <w:name w:val="ListLabel 29"/>
    <w:qFormat/>
    <w:rPr>
      <w:rFonts w:eastAsia="Courier New"/>
    </w:rPr>
  </w:style>
  <w:style w:type="character" w:styleId="ListLabel28">
    <w:name w:val="ListLabel 28"/>
    <w:qFormat/>
    <w:rPr>
      <w:rFonts w:eastAsia="Times New Roman"/>
      <w:b w:val="false"/>
      <w:i w:val="false"/>
      <w:caps w:val="false"/>
      <w:smallCaps w:val="false"/>
      <w:strike w:val="false"/>
      <w:dstrike w:val="false"/>
      <w:color w:val="000000"/>
      <w:spacing w:val="0"/>
      <w:w w:val="100"/>
      <w:sz w:val="26"/>
      <w:u w:val="none"/>
      <w:lang w:eastAsia="ru-RU"/>
    </w:rPr>
  </w:style>
  <w:style w:type="character" w:styleId="ListLabel27">
    <w:name w:val="ListLabel 27"/>
    <w:qFormat/>
    <w:rPr>
      <w:rFonts w:ascii="Times New Roman" w:hAnsi="Times New Roman" w:eastAsia="Times New Roman"/>
      <w:b w:val="false"/>
      <w:i w:val="false"/>
      <w:caps w:val="false"/>
      <w:smallCaps w:val="false"/>
      <w:strike w:val="false"/>
      <w:dstrike w:val="false"/>
      <w:color w:val="000000"/>
      <w:spacing w:val="0"/>
      <w:w w:val="100"/>
      <w:sz w:val="24"/>
      <w:u w:val="none"/>
      <w:lang w:val="ru-RU"/>
    </w:rPr>
  </w:style>
  <w:style w:type="character" w:styleId="ListLabel26">
    <w:name w:val="ListLabel 26"/>
    <w:qFormat/>
    <w:rPr>
      <w:rFonts w:ascii="Times New Roman" w:hAnsi="Times New Roman" w:eastAsia="Times New Roman"/>
      <w:b w:val="false"/>
      <w:i w:val="false"/>
      <w:caps w:val="false"/>
      <w:smallCaps w:val="false"/>
      <w:strike w:val="false"/>
      <w:dstrike w:val="false"/>
      <w:color w:val="000000"/>
      <w:spacing w:val="0"/>
      <w:w w:val="100"/>
      <w:sz w:val="24"/>
      <w:u w:val="none"/>
      <w:lang w:val="ru-RU"/>
    </w:rPr>
  </w:style>
  <w:style w:type="character" w:styleId="ListLabel25">
    <w:name w:val="ListLabel 25"/>
    <w:qFormat/>
    <w:rPr>
      <w:rFonts w:eastAsia="0"/>
    </w:rPr>
  </w:style>
  <w:style w:type="character" w:styleId="ListLabel24">
    <w:name w:val="ListLabel 24"/>
    <w:qFormat/>
    <w:rPr>
      <w:rFonts w:eastAsia="0"/>
    </w:rPr>
  </w:style>
  <w:style w:type="character" w:styleId="ListLabel23">
    <w:name w:val="ListLabel 23"/>
    <w:qFormat/>
    <w:rPr>
      <w:rFonts w:eastAsia="Courier New"/>
    </w:rPr>
  </w:style>
  <w:style w:type="character" w:styleId="ListLabel22">
    <w:name w:val="ListLabel 22"/>
    <w:qFormat/>
    <w:rPr>
      <w:rFonts w:eastAsia="Courier New"/>
    </w:rPr>
  </w:style>
  <w:style w:type="character" w:styleId="ListLabel21">
    <w:name w:val="ListLabel 21"/>
    <w:qFormat/>
    <w:rPr>
      <w:rFonts w:eastAsia="Courier New"/>
    </w:rPr>
  </w:style>
  <w:style w:type="character" w:styleId="ListLabel20">
    <w:name w:val="ListLabel 20"/>
    <w:qFormat/>
    <w:rPr>
      <w:rFonts w:eastAsia="Courier New"/>
    </w:rPr>
  </w:style>
  <w:style w:type="character" w:styleId="ListLabel19">
    <w:name w:val="ListLabel 19"/>
    <w:qFormat/>
    <w:rPr>
      <w:rFonts w:eastAsia="Courier New"/>
    </w:rPr>
  </w:style>
  <w:style w:type="character" w:styleId="ListLabel18">
    <w:name w:val="ListLabel 18"/>
    <w:qFormat/>
    <w:rPr>
      <w:rFonts w:eastAsia="Courier New"/>
    </w:rPr>
  </w:style>
  <w:style w:type="character" w:styleId="ListLabel17">
    <w:name w:val="ListLabel 17"/>
    <w:qFormat/>
    <w:rPr>
      <w:rFonts w:eastAsia="Courier New"/>
    </w:rPr>
  </w:style>
  <w:style w:type="character" w:styleId="ListLabel16">
    <w:name w:val="ListLabel 16"/>
    <w:qFormat/>
    <w:rPr>
      <w:rFonts w:eastAsia="Courier New"/>
    </w:rPr>
  </w:style>
  <w:style w:type="character" w:styleId="ListLabel15">
    <w:name w:val="ListLabel 15"/>
    <w:qFormat/>
    <w:rPr>
      <w:rFonts w:eastAsia="Courier New"/>
    </w:rPr>
  </w:style>
  <w:style w:type="character" w:styleId="ListLabel14">
    <w:name w:val="ListLabel 14"/>
    <w:qFormat/>
    <w:rPr>
      <w:rFonts w:eastAsia="Courier New"/>
    </w:rPr>
  </w:style>
  <w:style w:type="character" w:styleId="ListLabel13">
    <w:name w:val="ListLabel 13"/>
    <w:qFormat/>
    <w:rPr>
      <w:rFonts w:eastAsia="Courier New"/>
    </w:rPr>
  </w:style>
  <w:style w:type="character" w:styleId="ListLabel12">
    <w:name w:val="ListLabel 12"/>
    <w:qFormat/>
    <w:rPr>
      <w:rFonts w:eastAsia="Courier New"/>
    </w:rPr>
  </w:style>
  <w:style w:type="character" w:styleId="ListLabel11">
    <w:name w:val="ListLabel 11"/>
    <w:qFormat/>
    <w:rPr>
      <w:rFonts w:eastAsia="Courier New"/>
    </w:rPr>
  </w:style>
  <w:style w:type="character" w:styleId="ListLabel10">
    <w:name w:val="ListLabel 10"/>
    <w:qFormat/>
    <w:rPr>
      <w:rFonts w:eastAsia="Courier New"/>
    </w:rPr>
  </w:style>
  <w:style w:type="character" w:styleId="ListLabel9">
    <w:name w:val="ListLabel 9"/>
    <w:qFormat/>
    <w:rPr>
      <w:rFonts w:eastAsia="Courier New"/>
    </w:rPr>
  </w:style>
  <w:style w:type="character" w:styleId="ListLabel8">
    <w:name w:val="ListLabel 8"/>
    <w:qFormat/>
    <w:rPr>
      <w:rFonts w:eastAsia="Times New Roman"/>
    </w:rPr>
  </w:style>
  <w:style w:type="character" w:styleId="ListLabel7">
    <w:name w:val="ListLabel 7"/>
    <w:qFormat/>
    <w:rPr>
      <w:rFonts w:eastAsia="Courier New"/>
    </w:rPr>
  </w:style>
  <w:style w:type="character" w:styleId="ListLabel6">
    <w:name w:val="ListLabel 6"/>
    <w:qFormat/>
    <w:rPr>
      <w:rFonts w:eastAsia="Courier New"/>
    </w:rPr>
  </w:style>
  <w:style w:type="character" w:styleId="ListLabel5">
    <w:name w:val="ListLabel 5"/>
    <w:qFormat/>
    <w:rPr>
      <w:rFonts w:eastAsia="Courier New"/>
    </w:rPr>
  </w:style>
  <w:style w:type="character" w:styleId="ListLabel4">
    <w:name w:val="ListLabel 4"/>
    <w:qFormat/>
    <w:rPr>
      <w:rFonts w:eastAsia="Courier New"/>
    </w:rPr>
  </w:style>
  <w:style w:type="character" w:styleId="ListLabel3">
    <w:name w:val="ListLabel 3"/>
    <w:qFormat/>
    <w:rPr>
      <w:rFonts w:eastAsia="Courier New"/>
    </w:rPr>
  </w:style>
  <w:style w:type="character" w:styleId="ListLabel2">
    <w:name w:val="ListLabel 2"/>
    <w:qFormat/>
    <w:rPr>
      <w:rFonts w:eastAsia="Courier New"/>
    </w:rPr>
  </w:style>
  <w:style w:type="character" w:styleId="ListLabel1">
    <w:name w:val="ListLabel 1"/>
    <w:qFormat/>
    <w:rPr>
      <w:rFonts w:eastAsia="Times New Roman"/>
    </w:rPr>
  </w:style>
  <w:style w:type="character" w:styleId="Pagenumber">
    <w:name w:val="page number"/>
    <w:qFormat/>
    <w:rPr/>
  </w:style>
  <w:style w:type="character" w:styleId="Style14">
    <w:name w:val="Верхний колонтитул Знак"/>
    <w:qFormat/>
    <w:rPr/>
  </w:style>
  <w:style w:type="character" w:styleId="1pt">
    <w:name w:val="Основной текст + Интервал 1 pt"/>
    <w:qFormat/>
    <w:rPr>
      <w:rFonts w:ascii="Times New Roman" w:hAnsi="Times New Roman" w:eastAsia="Times New Roman"/>
      <w:i w:val="false"/>
      <w:caps w:val="false"/>
      <w:smallCaps w:val="false"/>
      <w:color w:val="000000"/>
      <w:spacing w:val="30"/>
      <w:w w:val="100"/>
      <w:sz w:val="23"/>
      <w:shd w:fill="FFFFFF" w:val="clear"/>
      <w:lang w:val="ru-RU"/>
    </w:rPr>
  </w:style>
  <w:style w:type="character" w:styleId="Style15">
    <w:name w:val="Основной текст + Малые прописные"/>
    <w:qFormat/>
    <w:rPr>
      <w:rFonts w:ascii="Times New Roman" w:hAnsi="Times New Roman" w:eastAsia="Times New Roman"/>
      <w:i w:val="false"/>
      <w:smallCaps/>
      <w:color w:val="000000"/>
      <w:spacing w:val="0"/>
      <w:w w:val="100"/>
      <w:sz w:val="23"/>
      <w:shd w:fill="FFFFFF" w:val="clear"/>
    </w:rPr>
  </w:style>
  <w:style w:type="character" w:styleId="2">
    <w:name w:val="Основной текст (2)_"/>
    <w:qFormat/>
    <w:rPr>
      <w:rFonts w:ascii="Times New Roman" w:hAnsi="Times New Roman" w:eastAsia="Times New Roman"/>
      <w:sz w:val="20"/>
      <w:shd w:fill="FFFFFF" w:val="clear"/>
    </w:rPr>
  </w:style>
  <w:style w:type="character" w:styleId="Constantia75pt">
    <w:name w:val="Основной текст + Constantia;7;5 pt"/>
    <w:qFormat/>
    <w:rPr>
      <w:rFonts w:ascii="Constantia" w:hAnsi="Constantia" w:eastAsia="Constantia"/>
      <w:i w:val="false"/>
      <w:caps w:val="false"/>
      <w:smallCaps w:val="false"/>
      <w:color w:val="000000"/>
      <w:spacing w:val="0"/>
      <w:w w:val="100"/>
      <w:sz w:val="15"/>
      <w:shd w:fill="FFFFFF" w:val="clear"/>
      <w:lang w:val="en-US"/>
    </w:rPr>
  </w:style>
  <w:style w:type="character" w:styleId="13pt">
    <w:name w:val="Основной текст + 13 pt"/>
    <w:qFormat/>
    <w:rPr>
      <w:rFonts w:ascii="Times New Roman" w:hAnsi="Times New Roman" w:eastAsia="Times New Roman"/>
      <w:i w:val="false"/>
      <w:caps w:val="false"/>
      <w:smallCaps w:val="false"/>
      <w:color w:val="000000"/>
      <w:spacing w:val="0"/>
      <w:w w:val="100"/>
      <w:sz w:val="26"/>
      <w:shd w:fill="FFFFFF" w:val="clear"/>
      <w:lang w:val="ru-RU"/>
    </w:rPr>
  </w:style>
  <w:style w:type="character" w:styleId="ArialNarrow10pt">
    <w:name w:val="Основной текст + Arial Narrow;10 pt"/>
    <w:qFormat/>
    <w:rPr>
      <w:rFonts w:ascii="Arial Narrow" w:hAnsi="Arial Narrow" w:eastAsia="Arial Narrow"/>
      <w:i w:val="false"/>
      <w:caps w:val="false"/>
      <w:smallCaps w:val="false"/>
      <w:color w:val="000000"/>
      <w:spacing w:val="0"/>
      <w:w w:val="100"/>
      <w:sz w:val="20"/>
      <w:shd w:fill="FFFFFF" w:val="clear"/>
      <w:lang w:val="ru-RU"/>
    </w:rPr>
  </w:style>
  <w:style w:type="character" w:styleId="Style16">
    <w:name w:val="Основной текст + Не полужирный"/>
    <w:qFormat/>
    <w:rPr>
      <w:rFonts w:ascii="Times New Roman" w:hAnsi="Times New Roman" w:eastAsia="Times New Roman"/>
      <w:i w:val="false"/>
      <w:caps w:val="false"/>
      <w:smallCaps w:val="false"/>
      <w:color w:val="000000"/>
      <w:spacing w:val="0"/>
      <w:w w:val="100"/>
      <w:sz w:val="18"/>
      <w:shd w:fill="FFFFFF" w:val="clear"/>
      <w:lang w:val="ru-RU"/>
    </w:rPr>
  </w:style>
  <w:style w:type="character" w:styleId="1">
    <w:name w:val="Основной текст1"/>
    <w:qFormat/>
    <w:rPr>
      <w:rFonts w:ascii="Times New Roman" w:hAnsi="Times New Roman" w:eastAsia="Times New Roman"/>
      <w:color w:val="000000"/>
      <w:spacing w:val="10"/>
      <w:w w:val="100"/>
      <w:sz w:val="16"/>
      <w:shd w:fill="FFFFFF" w:val="clear"/>
      <w:lang w:val="ru-RU"/>
    </w:rPr>
  </w:style>
  <w:style w:type="character" w:styleId="Style17">
    <w:name w:val="Основной текст_"/>
    <w:qFormat/>
    <w:rPr>
      <w:rFonts w:ascii="Times New Roman" w:hAnsi="Times New Roman" w:eastAsia="Times New Roman"/>
      <w:spacing w:val="10"/>
      <w:sz w:val="16"/>
      <w:shd w:fill="FFFFFF" w:val="clear"/>
    </w:rPr>
  </w:style>
  <w:style w:type="character" w:styleId="HTMLCite">
    <w:name w:val="HTML Cite"/>
    <w:qFormat/>
    <w:rPr>
      <w:i/>
    </w:rPr>
  </w:style>
  <w:style w:type="character" w:styleId="Style18">
    <w:name w:val="Нижний колонтитул Знак"/>
    <w:qFormat/>
    <w:rPr>
      <w:rFonts w:ascii="Times New Roman" w:hAnsi="Times New Roman" w:eastAsia="Times New Roman"/>
      <w:sz w:val="24"/>
    </w:rPr>
  </w:style>
  <w:style w:type="character" w:styleId="Strong">
    <w:name w:val="Strong"/>
    <w:qFormat/>
    <w:rPr>
      <w:b/>
    </w:rPr>
  </w:style>
  <w:style w:type="character" w:styleId="FontStyle30">
    <w:name w:val="Font Style30"/>
    <w:qFormat/>
    <w:rPr>
      <w:rFonts w:ascii="Times New Roman" w:hAnsi="Times New Roman" w:eastAsia="Times New Roman"/>
      <w:b/>
      <w:sz w:val="22"/>
    </w:rPr>
  </w:style>
  <w:style w:type="character" w:styleId="Style19">
    <w:name w:val="Текст выноски Знак"/>
    <w:qFormat/>
    <w:rPr>
      <w:rFonts w:ascii="Segoe UI" w:hAnsi="Segoe UI" w:eastAsia="Segoe UI"/>
      <w:sz w:val="18"/>
      <w:lang w:eastAsia="ru-RU"/>
    </w:rPr>
  </w:style>
  <w:style w:type="character" w:styleId="3">
    <w:name w:val="Заголовок 3 Знак"/>
    <w:qFormat/>
    <w:rPr>
      <w:rFonts w:ascii="Times New Roman" w:hAnsi="Times New Roman" w:eastAsia="Times New Roman"/>
      <w:sz w:val="24"/>
    </w:rPr>
  </w:style>
  <w:style w:type="character" w:styleId="DefaultParagraphFont">
    <w:name w:val="Default Paragraph Font"/>
    <w:qFormat/>
    <w:rPr/>
  </w:style>
  <w:style w:type="character" w:styleId="Style20">
    <w:name w:val="Интернет-ссылка"/>
    <w:rPr>
      <w:color w:val="000080"/>
      <w:u w:val="single"/>
      <w:lang w:val="zxx" w:eastAsia="zxx" w:bidi="zxx"/>
    </w:rPr>
  </w:style>
  <w:style w:type="paragraph" w:styleId="Style21">
    <w:name w:val="Заголовок"/>
    <w:basedOn w:val="Normal"/>
    <w:next w:val="Style22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2">
    <w:name w:val="Body Text"/>
    <w:basedOn w:val="Normal"/>
    <w:pPr>
      <w:spacing w:lineRule="auto" w:line="288" w:before="0" w:after="140"/>
    </w:pPr>
    <w:rPr/>
  </w:style>
  <w:style w:type="paragraph" w:styleId="Style23">
    <w:name w:val="List"/>
    <w:basedOn w:val="Style22"/>
    <w:pPr/>
    <w:rPr>
      <w:rFonts w:cs="Arial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Arial"/>
    </w:rPr>
  </w:style>
  <w:style w:type="paragraph" w:styleId="21">
    <w:name w:val="Основной текст (2)"/>
    <w:basedOn w:val="Normal"/>
    <w:qFormat/>
    <w:pPr>
      <w:widowControl w:val="false"/>
      <w:shd w:fill="FFFFFF"/>
      <w:bidi w:val="0"/>
      <w:spacing w:lineRule="auto" w:before="60" w:after="240"/>
      <w:jc w:val="both"/>
    </w:pPr>
    <w:rPr>
      <w:rFonts w:ascii="Times New Roman" w:hAnsi="Times New Roman" w:eastAsia="Times New Roman"/>
      <w:b/>
      <w:sz w:val="20"/>
    </w:rPr>
  </w:style>
  <w:style w:type="paragraph" w:styleId="Default">
    <w:name w:val="Default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0" w:cs="Liberation Serif"/>
      <w:color w:val="000000"/>
      <w:sz w:val="24"/>
      <w:szCs w:val="24"/>
      <w:lang w:val="ru-RU" w:eastAsia="hi-IN" w:bidi="hi-IN"/>
    </w:rPr>
  </w:style>
  <w:style w:type="paragraph" w:styleId="22">
    <w:name w:val="Основной текст2"/>
    <w:basedOn w:val="Normal"/>
    <w:qFormat/>
    <w:pPr>
      <w:widowControl w:val="false"/>
      <w:shd w:fill="FFFFFF"/>
      <w:bidi w:val="0"/>
      <w:spacing w:lineRule="auto" w:before="0" w:after="300"/>
      <w:jc w:val="left"/>
    </w:pPr>
    <w:rPr>
      <w:rFonts w:ascii="Times New Roman" w:hAnsi="Times New Roman" w:eastAsia="Times New Roman"/>
      <w:spacing w:val="10"/>
      <w:sz w:val="16"/>
    </w:rPr>
  </w:style>
  <w:style w:type="paragraph" w:styleId="Style110">
    <w:name w:val="Style1"/>
    <w:basedOn w:val="Normal"/>
    <w:qFormat/>
    <w:pPr>
      <w:widowControl w:val="false"/>
      <w:suppressAutoHyphens w:val="true"/>
      <w:bidi w:val="0"/>
      <w:spacing w:lineRule="exact" w:line="278" w:before="0" w:after="0"/>
      <w:jc w:val="center"/>
    </w:pPr>
    <w:rPr>
      <w:rFonts w:ascii="Times New Roman" w:hAnsi="Times New Roman" w:eastAsia="Times New Roman"/>
      <w:sz w:val="24"/>
    </w:rPr>
  </w:style>
  <w:style w:type="paragraph" w:styleId="Caption">
    <w:name w:val="caption"/>
    <w:basedOn w:val="Normal"/>
    <w:qFormat/>
    <w:pPr>
      <w:widowControl/>
      <w:bidi w:val="0"/>
      <w:spacing w:lineRule="auto" w:line="240" w:before="0" w:after="0"/>
      <w:jc w:val="both"/>
    </w:pPr>
    <w:rPr>
      <w:rFonts w:ascii="Times New Roman" w:hAnsi="Times New Roman" w:eastAsia="Times New Roman"/>
      <w:sz w:val="24"/>
      <w:lang w:eastAsia="ru-RU"/>
    </w:rPr>
  </w:style>
  <w:style w:type="paragraph" w:styleId="NormalWeb">
    <w:name w:val="Normal (Web)"/>
    <w:basedOn w:val="Normal"/>
    <w:qFormat/>
    <w:pPr>
      <w:widowControl/>
      <w:bidi w:val="0"/>
      <w:spacing w:lineRule="atLeast" w:line="411" w:before="280" w:after="280"/>
      <w:jc w:val="left"/>
    </w:pPr>
    <w:rPr>
      <w:rFonts w:ascii="Times New Roman" w:hAnsi="Times New Roman" w:eastAsia="Times New Roman"/>
      <w:color w:val="525252"/>
      <w:sz w:val="24"/>
      <w:lang w:eastAsia="ru-RU"/>
    </w:rPr>
  </w:style>
  <w:style w:type="paragraph" w:styleId="BalloonText">
    <w:name w:val="Balloon Text"/>
    <w:basedOn w:val="Normal"/>
    <w:qFormat/>
    <w:pPr>
      <w:widowControl/>
      <w:bidi w:val="0"/>
      <w:spacing w:lineRule="auto" w:line="240" w:before="0" w:after="0"/>
      <w:jc w:val="left"/>
    </w:pPr>
    <w:rPr>
      <w:rFonts w:ascii="Segoe UI" w:hAnsi="Segoe UI" w:eastAsia="Segoe UI"/>
      <w:sz w:val="18"/>
      <w:lang w:eastAsia="ru-RU"/>
    </w:rPr>
  </w:style>
  <w:style w:type="paragraph" w:styleId="ListParagraph">
    <w:name w:val="List Paragraph"/>
    <w:basedOn w:val="Normal"/>
    <w:qFormat/>
    <w:pPr>
      <w:widowControl/>
      <w:bidi w:val="0"/>
      <w:spacing w:lineRule="auto" w:line="276" w:before="0" w:after="200"/>
      <w:ind w:left="720" w:right="0" w:hanging="0"/>
      <w:contextualSpacing/>
      <w:jc w:val="left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vbkids.narod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LibreOffice/5.3.3.2$Windows_X86_64 LibreOffice_project/3d9a8b4b4e538a85e0782bd6c2d430bafe583448</Application>
  <Pages>5</Pages>
  <Words>863</Words>
  <Characters>8940</Characters>
  <CharactersWithSpaces>9534</CharactersWithSpaces>
  <Paragraphs>287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2017-11-04T20:45:07Z</dcterms:modified>
  <cp:revision>2</cp:revision>
  <dc:subject/>
  <dc:title/>
</cp:coreProperties>
</file>